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7A6B0F" w:rsidR="006937DF" w:rsidRPr="00DA2248" w:rsidRDefault="001E457B"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95135F" w:rsidR="00093CA9" w:rsidRDefault="002E0AE3" w:rsidP="00093CA9">
            <w:r w:rsidRPr="002E0AE3">
              <w:t>Kenya’s Second Nationally Determined Contribution 2031-2035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EBD614A" w:rsidR="00093CA9" w:rsidRDefault="005655B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19D47F9" w14:textId="130590AE" w:rsidR="00C12376" w:rsidRDefault="00277522" w:rsidP="00277522">
            <w:r>
              <w:t xml:space="preserve">This Second Nationally Determined </w:t>
            </w:r>
            <w:proofErr w:type="gramStart"/>
            <w:r>
              <w:t>Contribution</w:t>
            </w:r>
            <w:proofErr w:type="gramEnd"/>
            <w:r>
              <w:t xml:space="preserve"> </w:t>
            </w:r>
            <w:r>
              <w:t>which is to be implemented from 1st January</w:t>
            </w:r>
            <w:r>
              <w:t xml:space="preserve"> </w:t>
            </w:r>
            <w:r>
              <w:t>2031 to 31st December 2035, has been</w:t>
            </w:r>
            <w:r>
              <w:t xml:space="preserve"> </w:t>
            </w:r>
            <w:r>
              <w:t>prepared in accordance with Article 4 of the</w:t>
            </w:r>
            <w:r>
              <w:t xml:space="preserve"> </w:t>
            </w:r>
            <w:r>
              <w:t>Paris Agreement and pursuant to Decisions</w:t>
            </w:r>
            <w:r>
              <w:t xml:space="preserve"> </w:t>
            </w:r>
            <w:r>
              <w:t xml:space="preserve">6/CMA.1 and 6/CMA.3. </w:t>
            </w:r>
          </w:p>
          <w:p w14:paraId="00E9C552" w14:textId="0B7F4A1E" w:rsidR="00C12376" w:rsidRDefault="00C12376" w:rsidP="00C12376">
            <w:r>
              <w:t>This NDC builds on the Updated First NDC in which Kenya</w:t>
            </w:r>
            <w:r>
              <w:t xml:space="preserve"> </w:t>
            </w:r>
            <w:r>
              <w:t xml:space="preserve">undertook to </w:t>
            </w:r>
            <w:proofErr w:type="gramStart"/>
            <w:r>
              <w:t>make a contribution</w:t>
            </w:r>
            <w:proofErr w:type="gramEnd"/>
            <w:r>
              <w:t xml:space="preserve"> that targeted a high proportion</w:t>
            </w:r>
            <w:r>
              <w:t xml:space="preserve"> </w:t>
            </w:r>
            <w:r>
              <w:t>of its mitigation potential and was dependent on the level of</w:t>
            </w:r>
            <w:r>
              <w:t xml:space="preserve"> </w:t>
            </w:r>
            <w:r>
              <w:t>international support available.</w:t>
            </w:r>
          </w:p>
          <w:p w14:paraId="6E7F7D5C" w14:textId="023B3753" w:rsidR="00C12376" w:rsidRDefault="00C12376" w:rsidP="00C12376">
            <w:r>
              <w:t>The contributions set through this New NDC therefore reflect an</w:t>
            </w:r>
            <w:r>
              <w:t xml:space="preserve"> </w:t>
            </w:r>
            <w:r>
              <w:t>enhancement of ambition</w:t>
            </w:r>
            <w:r>
              <w:t xml:space="preserve"> </w:t>
            </w:r>
            <w:r>
              <w:t>in the following two areas:</w:t>
            </w:r>
          </w:p>
          <w:p w14:paraId="1227C533" w14:textId="0D87E1CF" w:rsidR="00C12376" w:rsidRDefault="00C12376" w:rsidP="00C12376">
            <w:pPr>
              <w:pStyle w:val="ListParagraph"/>
              <w:numPr>
                <w:ilvl w:val="0"/>
                <w:numId w:val="49"/>
              </w:numPr>
            </w:pPr>
            <w:r>
              <w:t>An increase in emission reduction targets by 2035 from 32% in</w:t>
            </w:r>
            <w:r>
              <w:t xml:space="preserve"> </w:t>
            </w:r>
            <w:r>
              <w:t>the Updated First NDC to 35% in the New NDC.</w:t>
            </w:r>
          </w:p>
          <w:p w14:paraId="18257824" w14:textId="1AC502B5" w:rsidR="00C12376" w:rsidRDefault="00C12376" w:rsidP="00C12376">
            <w:pPr>
              <w:pStyle w:val="ListParagraph"/>
              <w:numPr>
                <w:ilvl w:val="0"/>
                <w:numId w:val="49"/>
              </w:numPr>
            </w:pPr>
            <w:r>
              <w:t>Enhanced domestic contribution from 13% to 19% of the NDC cost.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5FA001C" w:rsidR="00093CA9" w:rsidRDefault="0013058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B4245F6" w:rsidR="00093CA9" w:rsidRPr="00173D7C" w:rsidRDefault="00130585"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C7CE16" w:rsidR="00093CA9" w:rsidRPr="00173D7C" w:rsidRDefault="00130585"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C71EBBA" w:rsidR="00093CA9" w:rsidRDefault="00F04EE0"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2E571D1" w:rsidR="00093CA9" w:rsidRPr="006B7B0D" w:rsidRDefault="00130585" w:rsidP="00093CA9">
            <w:r>
              <w:t>Ministry of Environment, Climate Change and Forestry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7524AB5"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E0AE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E0A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8C334B5" w:rsidR="002F0752" w:rsidRPr="00CF2E7C" w:rsidRDefault="00130585"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3CA0F58" w:rsidR="002F0752" w:rsidRPr="00CF2E7C" w:rsidRDefault="00130585"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9BB8C18" w:rsidR="002F0752" w:rsidRPr="00CF2E7C" w:rsidRDefault="0013058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AFA4891" w:rsidR="002F0752" w:rsidRPr="00CF2E7C" w:rsidRDefault="00130585"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0EBE9FF8" w:rsidR="002F0752" w:rsidRPr="00CF2E7C" w:rsidRDefault="00130585"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20BB6E6" w:rsidR="002F0752" w:rsidRPr="00CF2E7C" w:rsidRDefault="0013058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6746C2C" w:rsidR="002F0752" w:rsidRPr="00CF2E7C" w:rsidRDefault="0013058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B66ACED" w:rsidR="002F0752" w:rsidRPr="00CF2E7C" w:rsidRDefault="0013058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6B0B277" w:rsidR="002F0752" w:rsidRPr="00CF2E7C" w:rsidRDefault="0013058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B6E0489" w:rsidR="002F0752" w:rsidRPr="00CF2E7C" w:rsidRDefault="0013058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850B64B" w:rsidR="002F0752" w:rsidRPr="00CF2E7C" w:rsidRDefault="0013058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3BB7000" w:rsidR="002F0752" w:rsidRPr="00CF2E7C" w:rsidRDefault="00130585"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3F5535D"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6E209B5E"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420C54DE"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0A7C14B6"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258C1E7B"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0B7A2CBA" w:rsidR="002F0752" w:rsidRPr="00CF2E7C" w:rsidRDefault="00AB4C33" w:rsidP="00CF2E7C">
            <w:pPr>
              <w:rPr>
                <w:rFonts w:ascii="Calibri" w:hAnsi="Calibri" w:cs="Calibri"/>
              </w:rPr>
            </w:pPr>
            <w:r>
              <w:rPr>
                <w:rFonts w:ascii="Calibri" w:hAnsi="Calibri" w:cs="Calibri"/>
              </w:rPr>
              <w:t>x</w:t>
            </w: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69129F74" w:rsidR="002F0752" w:rsidRPr="00CF2E7C" w:rsidRDefault="002F0752" w:rsidP="00AB4C33">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8C471A3" w:rsidR="002F0752" w:rsidRPr="00CF2E7C" w:rsidRDefault="00130585"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5348588C" w:rsidR="002F0752" w:rsidRPr="00CF2E7C" w:rsidRDefault="00130585"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979E700" w:rsidR="002F0752" w:rsidRPr="00CF2E7C" w:rsidRDefault="00130585"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49FB34E" w:rsidR="002F0752" w:rsidRPr="00CF2E7C" w:rsidRDefault="00130585"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2DAE9C0A" w:rsidR="002F0752" w:rsidRPr="00CF2E7C" w:rsidRDefault="00130585"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89D24F1" w14:textId="1949905F" w:rsidR="00857F59" w:rsidRDefault="00130585" w:rsidP="00857F59">
            <w:pPr>
              <w:rPr>
                <w:rFonts w:ascii="Calibri" w:hAnsi="Calibri" w:cs="Calibri"/>
              </w:rPr>
            </w:pPr>
            <w:r>
              <w:rPr>
                <w:rFonts w:ascii="Calibri" w:hAnsi="Calibri" w:cs="Calibri"/>
              </w:rPr>
              <w:t xml:space="preserve">The document does not specify any methane reduction targets.  </w:t>
            </w:r>
            <w:r w:rsidR="00857F59">
              <w:rPr>
                <w:rFonts w:ascii="Calibri" w:hAnsi="Calibri" w:cs="Calibri"/>
              </w:rPr>
              <w:t xml:space="preserve">Chapter 3.1 records Kenya’s </w:t>
            </w:r>
            <w:r>
              <w:rPr>
                <w:rFonts w:ascii="Calibri" w:hAnsi="Calibri" w:cs="Calibri"/>
              </w:rPr>
              <w:t xml:space="preserve">commitments for overall </w:t>
            </w:r>
            <w:r w:rsidRPr="00130585">
              <w:rPr>
                <w:rFonts w:ascii="Calibri" w:hAnsi="Calibri" w:cs="Calibri"/>
              </w:rPr>
              <w:t>GHG emissions by 35%</w:t>
            </w:r>
            <w:r>
              <w:rPr>
                <w:rFonts w:ascii="Calibri" w:hAnsi="Calibri" w:cs="Calibri"/>
              </w:rPr>
              <w:t xml:space="preserve"> </w:t>
            </w:r>
            <w:r w:rsidRPr="00130585">
              <w:rPr>
                <w:rFonts w:ascii="Calibri" w:hAnsi="Calibri" w:cs="Calibri"/>
              </w:rPr>
              <w:t>by 2035 relative to the BAU scenario of 215 MtCO2eq</w:t>
            </w:r>
            <w:r>
              <w:rPr>
                <w:rFonts w:ascii="Calibri" w:hAnsi="Calibri" w:cs="Calibri"/>
              </w:rPr>
              <w:t xml:space="preserve"> </w:t>
            </w:r>
            <w:r w:rsidRPr="00130585">
              <w:rPr>
                <w:rFonts w:ascii="Calibri" w:hAnsi="Calibri" w:cs="Calibri"/>
              </w:rPr>
              <w:t>in</w:t>
            </w:r>
            <w:r>
              <w:rPr>
                <w:rFonts w:ascii="Calibri" w:hAnsi="Calibri" w:cs="Calibri"/>
              </w:rPr>
              <w:t xml:space="preserve"> </w:t>
            </w:r>
            <w:r w:rsidRPr="00130585">
              <w:rPr>
                <w:rFonts w:ascii="Calibri" w:hAnsi="Calibri" w:cs="Calibri"/>
              </w:rPr>
              <w:t>2035, leading to the abatement of 75.25 MtCO2eq.</w:t>
            </w:r>
            <w:r>
              <w:rPr>
                <w:rFonts w:ascii="Calibri" w:hAnsi="Calibri" w:cs="Calibri"/>
              </w:rPr>
              <w:t xml:space="preserve"> </w:t>
            </w:r>
            <w:r w:rsidR="00857F59" w:rsidRPr="00857F59">
              <w:rPr>
                <w:rFonts w:ascii="Calibri" w:hAnsi="Calibri" w:cs="Calibri"/>
              </w:rPr>
              <w:t>Kenya aims to implement mitigation measures to achieve absolute</w:t>
            </w:r>
            <w:r w:rsidR="00857F59">
              <w:rPr>
                <w:rFonts w:ascii="Calibri" w:hAnsi="Calibri" w:cs="Calibri"/>
              </w:rPr>
              <w:t xml:space="preserve"> </w:t>
            </w:r>
            <w:r w:rsidR="00857F59" w:rsidRPr="00857F59">
              <w:rPr>
                <w:rFonts w:ascii="Calibri" w:hAnsi="Calibri" w:cs="Calibri"/>
              </w:rPr>
              <w:t>emission reductions of 75MtCO2eq by 2035. Out of the</w:t>
            </w:r>
            <w:r w:rsidR="00857F59">
              <w:rPr>
                <w:rFonts w:ascii="Calibri" w:hAnsi="Calibri" w:cs="Calibri"/>
              </w:rPr>
              <w:t xml:space="preserve"> </w:t>
            </w:r>
            <w:r w:rsidR="00857F59" w:rsidRPr="00857F59">
              <w:rPr>
                <w:rFonts w:ascii="Calibri" w:hAnsi="Calibri" w:cs="Calibri"/>
              </w:rPr>
              <w:t>75MtCO2eq,</w:t>
            </w:r>
            <w:r w:rsidR="00857F59">
              <w:rPr>
                <w:rFonts w:ascii="Calibri" w:hAnsi="Calibri" w:cs="Calibri"/>
              </w:rPr>
              <w:t xml:space="preserve"> </w:t>
            </w:r>
            <w:r w:rsidR="00857F59" w:rsidRPr="00857F59">
              <w:rPr>
                <w:rFonts w:ascii="Calibri" w:hAnsi="Calibri" w:cs="Calibri"/>
              </w:rPr>
              <w:t>unconditional measures are expected to lead to a 15MtCO2eq</w:t>
            </w:r>
            <w:r w:rsidR="00857F59">
              <w:rPr>
                <w:rFonts w:ascii="Calibri" w:hAnsi="Calibri" w:cs="Calibri"/>
              </w:rPr>
              <w:t xml:space="preserve"> </w:t>
            </w:r>
            <w:r w:rsidR="00857F59" w:rsidRPr="00857F59">
              <w:rPr>
                <w:rFonts w:ascii="Calibri" w:hAnsi="Calibri" w:cs="Calibri"/>
              </w:rPr>
              <w:t xml:space="preserve">emission </w:t>
            </w:r>
            <w:r w:rsidR="00857F59" w:rsidRPr="00857F59">
              <w:rPr>
                <w:rFonts w:ascii="Calibri" w:hAnsi="Calibri" w:cs="Calibri"/>
              </w:rPr>
              <w:lastRenderedPageBreak/>
              <w:t>reduction amount.</w:t>
            </w:r>
            <w:r w:rsidR="00857F59">
              <w:rPr>
                <w:rFonts w:ascii="Calibri" w:hAnsi="Calibri" w:cs="Calibri"/>
              </w:rPr>
              <w:t xml:space="preserve"> </w:t>
            </w:r>
            <w:r w:rsidR="00857F59" w:rsidRPr="00857F59">
              <w:rPr>
                <w:rFonts w:ascii="Calibri" w:hAnsi="Calibri" w:cs="Calibri"/>
              </w:rPr>
              <w:t>An additional 60MtCO2eq emission reduction is achievable if</w:t>
            </w:r>
            <w:r w:rsidR="00857F59">
              <w:rPr>
                <w:rFonts w:ascii="Calibri" w:hAnsi="Calibri" w:cs="Calibri"/>
              </w:rPr>
              <w:t xml:space="preserve"> </w:t>
            </w:r>
            <w:r w:rsidR="00857F59" w:rsidRPr="00857F59">
              <w:rPr>
                <w:rFonts w:ascii="Calibri" w:hAnsi="Calibri" w:cs="Calibri"/>
              </w:rPr>
              <w:t>support is made available from international</w:t>
            </w:r>
            <w:r w:rsidR="00857F59">
              <w:rPr>
                <w:rFonts w:ascii="Calibri" w:hAnsi="Calibri" w:cs="Calibri"/>
              </w:rPr>
              <w:t>.</w:t>
            </w:r>
          </w:p>
          <w:p w14:paraId="3192AB69" w14:textId="386DD550" w:rsidR="00130585" w:rsidRPr="00CF2E7C" w:rsidRDefault="00130585" w:rsidP="00857F59">
            <w:pPr>
              <w:rPr>
                <w:rFonts w:ascii="Calibri" w:hAnsi="Calibri" w:cs="Calibri"/>
              </w:rPr>
            </w:pPr>
            <w:r w:rsidRPr="00130585">
              <w:rPr>
                <w:rFonts w:ascii="Calibri" w:hAnsi="Calibri" w:cs="Calibri"/>
              </w:rPr>
              <w:t>Subject to national circumstances, Kenya will mobilize</w:t>
            </w:r>
            <w:r>
              <w:rPr>
                <w:rFonts w:ascii="Calibri" w:hAnsi="Calibri" w:cs="Calibri"/>
              </w:rPr>
              <w:t xml:space="preserve"> </w:t>
            </w:r>
            <w:r w:rsidRPr="00130585">
              <w:rPr>
                <w:rFonts w:ascii="Calibri" w:hAnsi="Calibri" w:cs="Calibri"/>
              </w:rPr>
              <w:t>domestic resources to realize 15.05 MtCO2eq (20% of</w:t>
            </w:r>
            <w:r>
              <w:rPr>
                <w:rFonts w:ascii="Calibri" w:hAnsi="Calibri" w:cs="Calibri"/>
              </w:rPr>
              <w:t xml:space="preserve"> </w:t>
            </w:r>
            <w:r w:rsidRPr="00130585">
              <w:rPr>
                <w:rFonts w:ascii="Calibri" w:hAnsi="Calibri" w:cs="Calibri"/>
              </w:rPr>
              <w:t>the 75.25 MtCO2eq ) of</w:t>
            </w:r>
            <w:r>
              <w:rPr>
                <w:rFonts w:ascii="Calibri" w:hAnsi="Calibri" w:cs="Calibri"/>
              </w:rPr>
              <w:t xml:space="preserve"> </w:t>
            </w:r>
            <w:r w:rsidRPr="00130585">
              <w:rPr>
                <w:rFonts w:ascii="Calibri" w:hAnsi="Calibri" w:cs="Calibri"/>
              </w:rPr>
              <w:t>the emission reductions. The</w:t>
            </w:r>
            <w:r>
              <w:rPr>
                <w:rFonts w:ascii="Calibri" w:hAnsi="Calibri" w:cs="Calibri"/>
              </w:rPr>
              <w:t xml:space="preserve"> </w:t>
            </w:r>
            <w:r w:rsidRPr="00130585">
              <w:rPr>
                <w:rFonts w:ascii="Calibri" w:hAnsi="Calibri" w:cs="Calibri"/>
              </w:rPr>
              <w:t>remaining 60.20 MtCO2eq (80% of the 75.25 MtCO2eq)</w:t>
            </w:r>
            <w:r>
              <w:rPr>
                <w:rFonts w:ascii="Calibri" w:hAnsi="Calibri" w:cs="Calibri"/>
              </w:rPr>
              <w:t xml:space="preserve"> </w:t>
            </w:r>
            <w:r w:rsidRPr="00130585">
              <w:rPr>
                <w:rFonts w:ascii="Calibri" w:hAnsi="Calibri" w:cs="Calibri"/>
              </w:rPr>
              <w:t>of the</w:t>
            </w:r>
            <w:r>
              <w:rPr>
                <w:rFonts w:ascii="Calibri" w:hAnsi="Calibri" w:cs="Calibri"/>
              </w:rPr>
              <w:t xml:space="preserve"> </w:t>
            </w:r>
            <w:r w:rsidRPr="00130585">
              <w:rPr>
                <w:rFonts w:ascii="Calibri" w:hAnsi="Calibri" w:cs="Calibri"/>
              </w:rPr>
              <w:t>emission reduction will be achieved through a</w:t>
            </w:r>
            <w:r>
              <w:rPr>
                <w:rFonts w:ascii="Calibri" w:hAnsi="Calibri" w:cs="Calibri"/>
              </w:rPr>
              <w:t xml:space="preserve"> </w:t>
            </w:r>
            <w:r w:rsidRPr="00130585">
              <w:rPr>
                <w:rFonts w:ascii="Calibri" w:hAnsi="Calibri" w:cs="Calibri"/>
              </w:rPr>
              <w:t>combination of international support, including finance,</w:t>
            </w:r>
            <w:r>
              <w:rPr>
                <w:rFonts w:ascii="Calibri" w:hAnsi="Calibri" w:cs="Calibri"/>
              </w:rPr>
              <w:t xml:space="preserve"> </w:t>
            </w:r>
            <w:r w:rsidRPr="00130585">
              <w:rPr>
                <w:rFonts w:ascii="Calibri" w:hAnsi="Calibri" w:cs="Calibri"/>
              </w:rPr>
              <w:t>investments, technology development and transfer, and</w:t>
            </w:r>
            <w:r>
              <w:rPr>
                <w:rFonts w:ascii="Calibri" w:hAnsi="Calibri" w:cs="Calibri"/>
              </w:rPr>
              <w:t xml:space="preserve"> </w:t>
            </w:r>
            <w:r w:rsidRPr="00130585">
              <w:rPr>
                <w:rFonts w:ascii="Calibri" w:hAnsi="Calibri" w:cs="Calibri"/>
              </w:rPr>
              <w:t>capacity building, and participation in carbon markets.</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C78033E" w:rsidR="002F0752" w:rsidRPr="00CF2E7C" w:rsidRDefault="00AB4C33"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5334F5A" w:rsidR="002F0752" w:rsidRPr="00CF2E7C" w:rsidRDefault="00AB4C33"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321294F" w:rsidR="002F0752" w:rsidRPr="00CF2E7C" w:rsidRDefault="00AB4C3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A3A6F9F" w:rsidR="002F0752" w:rsidRPr="00CF2E7C" w:rsidRDefault="00AB4C33"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ED9223F"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16B9F492"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1F157F1B"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8A939A6"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6E83CA2"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466B0A83"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37F2094"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F119134"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2FFC3DA6"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AD5E743" w:rsidR="002F0752" w:rsidRPr="00CF2E7C" w:rsidRDefault="00AB4C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33EE0F" w14:textId="77777777" w:rsidR="00901169" w:rsidRDefault="00901169" w:rsidP="00874E39">
      <w:r>
        <w:separator/>
      </w:r>
    </w:p>
  </w:endnote>
  <w:endnote w:type="continuationSeparator" w:id="0">
    <w:p w14:paraId="24BB6122" w14:textId="77777777" w:rsidR="00901169" w:rsidRDefault="00901169" w:rsidP="00874E39">
      <w:r>
        <w:continuationSeparator/>
      </w:r>
    </w:p>
  </w:endnote>
  <w:endnote w:type="continuationNotice" w:id="1">
    <w:p w14:paraId="25FF4AF6" w14:textId="77777777" w:rsidR="00901169" w:rsidRDefault="009011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305879" w14:textId="77777777" w:rsidR="00901169" w:rsidRDefault="00901169" w:rsidP="00874E39">
      <w:r>
        <w:separator/>
      </w:r>
    </w:p>
  </w:footnote>
  <w:footnote w:type="continuationSeparator" w:id="0">
    <w:p w14:paraId="041AD323" w14:textId="77777777" w:rsidR="00901169" w:rsidRDefault="00901169" w:rsidP="00874E39">
      <w:r>
        <w:continuationSeparator/>
      </w:r>
    </w:p>
  </w:footnote>
  <w:footnote w:type="continuationNotice" w:id="1">
    <w:p w14:paraId="0B819F53" w14:textId="77777777" w:rsidR="00901169" w:rsidRDefault="009011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85F2426"/>
    <w:multiLevelType w:val="hybridMultilevel"/>
    <w:tmpl w:val="218C6A2A"/>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639266878">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58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57B"/>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5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91D"/>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1D9"/>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97A"/>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F59"/>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169"/>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8FB"/>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C3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376"/>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893"/>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EE0"/>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111</Pages>
  <Words>22010</Words>
  <Characters>125462</Characters>
  <Application>Microsoft Office Word</Application>
  <DocSecurity>0</DocSecurity>
  <Lines>1045</Lines>
  <Paragraphs>294</Paragraphs>
  <ScaleCrop>false</ScaleCrop>
  <Company/>
  <LinksUpToDate>false</LinksUpToDate>
  <CharactersWithSpaces>147178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9</cp:revision>
  <cp:lastPrinted>2025-03-21T00:14:00Z</cp:lastPrinted>
  <dcterms:created xsi:type="dcterms:W3CDTF">2025-07-20T09:57:00Z</dcterms:created>
  <dcterms:modified xsi:type="dcterms:W3CDTF">2025-07-21T09:05:00Z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